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50" w:rsidRDefault="00FB3850" w:rsidP="00FB3850">
      <w:pPr>
        <w:pStyle w:val="NormaleWeb"/>
        <w:spacing w:before="60" w:beforeAutospacing="0" w:after="60" w:afterAutospacing="0"/>
        <w:jc w:val="center"/>
        <w:rPr>
          <w:lang w:val="it-IT"/>
        </w:rPr>
      </w:pPr>
      <w:r>
        <w:rPr>
          <w:rStyle w:val="Enfasigrassetto"/>
          <w:rFonts w:ascii="Verdana" w:hAnsi="Verdana"/>
          <w:sz w:val="15"/>
          <w:szCs w:val="15"/>
          <w:lang w:val="it-IT"/>
        </w:rPr>
        <w:t>INFORMATIVA PRIVACY </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Informativa Interessati - personale volontario</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Ai sensi e per gli effetti degli articoli 13 e 14 del Regolamento 679/2016/UE "General Data Protection Regulation", relativo alla protezione delle persone fisiche con riguardo al trattamento dei dati personali, nonché alla libera circolazione di tali dati, informiamo che il Parco Oglio Nord tratta i dati personali forniti e liberamente comunicati dall'interessato. Il Parco Oglio Nord garantisce che il trattamento dei dati personali si svolge nel rispetto dei diritti e delle libertà fondamentali, nonché della sua dignità, con particolare riferimento alla riservatezza, all'identità personale e al diritto alla protezione dei dati personali.</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1. Finalità del trattamento dei dati personali (Art. 13.1.c Regolamento 679/2016)</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rsidR="00FB3850" w:rsidRDefault="00FB3850" w:rsidP="00FB3850">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adempiere un obbligo legale al quale è soggetto il Titolare del trattamento (Art. 6.1.c Regolamento 679/2016/UE);</w:t>
      </w:r>
    </w:p>
    <w:p w:rsidR="00FB3850" w:rsidRDefault="00FB3850" w:rsidP="00FB3850">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all'esecuzione di un contratto di cui l'interessato è parte o all'esecuzione di misure precontrattuali adottate su richiesta dello stesso (Art. 6.1.b Regolamento 679/2016/UE);</w:t>
      </w:r>
    </w:p>
    <w:p w:rsidR="00FB3850" w:rsidRDefault="00FB3850" w:rsidP="00FB3850">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In elenco, le finalità per cui i dati personali dell’Interessato verranno trattati:</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inserimento nelle anagrafiche e nei database informatici;</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gestione amministrativa del rapporto di collaborazione;</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progettazione dell’attività del collaboratore all'interno della struttura in</w:t>
      </w:r>
      <w:r w:rsidR="00EE48B4">
        <w:rPr>
          <w:rFonts w:ascii="Verdana" w:eastAsia="Times New Roman" w:hAnsi="Verdana"/>
          <w:sz w:val="15"/>
          <w:szCs w:val="15"/>
        </w:rPr>
        <w:t>dividuata all'interno dell’Ente</w:t>
      </w:r>
      <w:r>
        <w:rPr>
          <w:rFonts w:ascii="Verdana" w:eastAsia="Times New Roman" w:hAnsi="Verdana"/>
          <w:sz w:val="15"/>
          <w:szCs w:val="15"/>
        </w:rPr>
        <w:t>;</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tracciabilità degli accessi alla rete Internet connessi all'eventuale svolgimento di controlli sporadici o difensivi (comunque preceduti da una prima fase di monitoraggio anonimo delle connessioni effettuate);</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archiviazione dei log degli accessi alla rete informatica dell'Ente in modalità non intellegibile allo stesso Titolare del trattamento ed esclusivamente destinati ad eventuali richieste dell’Autorità Giudiziaria;</w:t>
      </w:r>
    </w:p>
    <w:p w:rsidR="00FB3850" w:rsidRDefault="00FB3850" w:rsidP="00FB3850">
      <w:pPr>
        <w:numPr>
          <w:ilvl w:val="0"/>
          <w:numId w:val="11"/>
        </w:numPr>
        <w:spacing w:before="60" w:after="60" w:line="240" w:lineRule="auto"/>
        <w:jc w:val="both"/>
        <w:rPr>
          <w:rFonts w:eastAsia="Times New Roman"/>
        </w:rPr>
      </w:pPr>
      <w:r>
        <w:rPr>
          <w:rFonts w:ascii="Verdana" w:eastAsia="Times New Roman" w:hAnsi="Verdana"/>
          <w:sz w:val="15"/>
          <w:szCs w:val="15"/>
        </w:rPr>
        <w:t>assolvere a specifiche richieste dell'interessato.</w:t>
      </w:r>
    </w:p>
    <w:p w:rsidR="00FB3850" w:rsidRDefault="00FB3850" w:rsidP="00FB3850">
      <w:pPr>
        <w:pStyle w:val="NormaleWeb"/>
        <w:spacing w:before="60" w:beforeAutospacing="0" w:after="60" w:afterAutospacing="0"/>
        <w:rPr>
          <w:lang w:val="it-IT"/>
        </w:rPr>
      </w:pPr>
      <w:r>
        <w:rPr>
          <w:rFonts w:ascii="Verdana" w:hAnsi="Verdana"/>
          <w:b/>
          <w:bCs/>
          <w:sz w:val="15"/>
          <w:szCs w:val="15"/>
          <w:u w:val="single"/>
          <w:lang w:val="it-IT"/>
        </w:rPr>
        <w:t>2. Le modalità del trattamento dei dati personali</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xml:space="preserve">Il trattamento dei suoi dati personali avviene presso gli uffici </w:t>
      </w:r>
      <w:r w:rsidR="00970D8A">
        <w:rPr>
          <w:rFonts w:ascii="Verdana" w:hAnsi="Verdana"/>
          <w:sz w:val="15"/>
          <w:szCs w:val="15"/>
          <w:lang w:val="it-IT"/>
        </w:rPr>
        <w:t>dell’Ente</w:t>
      </w:r>
      <w:r>
        <w:rPr>
          <w:rFonts w:ascii="Verdana" w:hAnsi="Verdana"/>
          <w:sz w:val="15"/>
          <w:szCs w:val="15"/>
          <w:lang w:val="it-IT"/>
        </w:rPr>
        <w:t>, o qualora fosse necessario, presso i soggetti indicati al paragrafo 4, utilizzando sia supporti cartacei che informatici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w:t>
      </w:r>
    </w:p>
    <w:p w:rsidR="00FB3850" w:rsidRDefault="00FB3850" w:rsidP="00FB3850">
      <w:pPr>
        <w:numPr>
          <w:ilvl w:val="0"/>
          <w:numId w:val="12"/>
        </w:numPr>
        <w:spacing w:before="60" w:after="60" w:line="240" w:lineRule="auto"/>
        <w:jc w:val="both"/>
        <w:rPr>
          <w:rFonts w:eastAsia="Times New Roman"/>
        </w:rPr>
      </w:pPr>
      <w:r>
        <w:rPr>
          <w:rFonts w:ascii="Verdana" w:eastAsia="Times New Roman" w:hAnsi="Verdana"/>
          <w:sz w:val="15"/>
          <w:szCs w:val="15"/>
        </w:rPr>
        <w:t>nel rispetto del principio di minimizzazione, ai sensi degli articoli 5.1.c e 25.2 del Regolamento 679/2016/UE;</w:t>
      </w:r>
    </w:p>
    <w:p w:rsidR="00FB3850" w:rsidRDefault="00FB3850" w:rsidP="00FB3850">
      <w:pPr>
        <w:numPr>
          <w:ilvl w:val="0"/>
          <w:numId w:val="12"/>
        </w:numPr>
        <w:spacing w:before="60" w:after="60" w:line="240" w:lineRule="auto"/>
        <w:jc w:val="both"/>
        <w:rPr>
          <w:rFonts w:eastAsia="Times New Roman"/>
        </w:rPr>
      </w:pPr>
      <w:r>
        <w:rPr>
          <w:rFonts w:ascii="Verdana" w:eastAsia="Times New Roman" w:hAnsi="Verdana"/>
          <w:sz w:val="15"/>
          <w:szCs w:val="15"/>
        </w:rPr>
        <w:t>in modo lecito e secondo correttezza.</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 suoi dati sono raccolti:</w:t>
      </w:r>
    </w:p>
    <w:p w:rsidR="00FB3850" w:rsidRDefault="00FB3850" w:rsidP="00FB3850">
      <w:pPr>
        <w:numPr>
          <w:ilvl w:val="0"/>
          <w:numId w:val="13"/>
        </w:numPr>
        <w:spacing w:before="60" w:after="60" w:line="240" w:lineRule="auto"/>
        <w:jc w:val="both"/>
        <w:rPr>
          <w:rFonts w:eastAsia="Times New Roman"/>
        </w:rPr>
      </w:pPr>
      <w:r>
        <w:rPr>
          <w:rFonts w:ascii="Verdana" w:eastAsia="Times New Roman" w:hAnsi="Verdana"/>
          <w:sz w:val="15"/>
          <w:szCs w:val="15"/>
        </w:rPr>
        <w:t>per scopi determinati espliciti e legittimi;</w:t>
      </w:r>
    </w:p>
    <w:p w:rsidR="00FB3850" w:rsidRDefault="00FB3850" w:rsidP="00FB3850">
      <w:pPr>
        <w:numPr>
          <w:ilvl w:val="0"/>
          <w:numId w:val="13"/>
        </w:numPr>
        <w:spacing w:before="60" w:after="60" w:line="240" w:lineRule="auto"/>
        <w:jc w:val="both"/>
        <w:rPr>
          <w:rFonts w:eastAsia="Times New Roman"/>
        </w:rPr>
      </w:pPr>
      <w:r>
        <w:rPr>
          <w:rFonts w:ascii="Verdana" w:eastAsia="Times New Roman" w:hAnsi="Verdana"/>
          <w:sz w:val="15"/>
          <w:szCs w:val="15"/>
        </w:rPr>
        <w:t>esatti e se necessario aggiornati;</w:t>
      </w:r>
    </w:p>
    <w:p w:rsidR="00FB3850" w:rsidRDefault="00FB3850" w:rsidP="00FB3850">
      <w:pPr>
        <w:numPr>
          <w:ilvl w:val="0"/>
          <w:numId w:val="13"/>
        </w:numPr>
        <w:spacing w:before="60" w:after="60" w:line="240" w:lineRule="auto"/>
        <w:jc w:val="both"/>
        <w:rPr>
          <w:rFonts w:eastAsia="Times New Roman"/>
        </w:rPr>
      </w:pPr>
      <w:r>
        <w:rPr>
          <w:rFonts w:ascii="Verdana" w:eastAsia="Times New Roman" w:hAnsi="Verdana"/>
          <w:sz w:val="15"/>
          <w:szCs w:val="15"/>
        </w:rPr>
        <w:t>pertinenti, completi e non eccedenti rispetto alle finalità del trattamento.</w:t>
      </w:r>
    </w:p>
    <w:p w:rsidR="00FB3850" w:rsidRDefault="00FB3850" w:rsidP="00FB3850">
      <w:pPr>
        <w:pStyle w:val="NormaleWeb"/>
        <w:spacing w:before="60" w:beforeAutospacing="0" w:after="60" w:afterAutospacing="0"/>
        <w:rPr>
          <w:lang w:val="it-IT"/>
        </w:rPr>
      </w:pPr>
      <w:r>
        <w:rPr>
          <w:rFonts w:ascii="Verdana" w:hAnsi="Verdana"/>
          <w:b/>
          <w:bCs/>
          <w:sz w:val="15"/>
          <w:szCs w:val="15"/>
          <w:u w:val="single"/>
          <w:lang w:val="it-IT"/>
        </w:rPr>
        <w:t>3. Natura della raccolta e conseguenze di un eventuale mancato conferimento dei dati personali</w:t>
      </w:r>
      <w:r>
        <w:rPr>
          <w:rFonts w:ascii="Verdana" w:hAnsi="Verdana"/>
          <w:b/>
          <w:bCs/>
          <w:sz w:val="15"/>
          <w:szCs w:val="15"/>
          <w:lang w:val="it-IT"/>
        </w:rPr>
        <w:t> (Art. 13.2.e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Il conferimento dei dati personali dell'interessato è obbligatorio per le finalità previste al paragrafo 1. Il loro mancato conferimento comporta la mancata attivazione del rapporto di collaborazione, del suo corretto svolgimento e degli eventuali adempimenti di legge. I dati personali sono conservati presso gli uffici e, qualora fosse necessario, presso i soggetti indicati al paragrafo 4.</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4. Eventuali destinatari o eventuali categorie di destinatari dei dati personali (Art. 13.1.e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 dati personali qualora fosse necessario, possono essere comunicati (con tale termine intendendosi il darne conoscenza ad uno o più soggetti determinati), a:</w:t>
      </w:r>
    </w:p>
    <w:p w:rsidR="00FB3850" w:rsidRDefault="00FB3850" w:rsidP="00FB3850">
      <w:pPr>
        <w:numPr>
          <w:ilvl w:val="0"/>
          <w:numId w:val="14"/>
        </w:numPr>
        <w:spacing w:before="60" w:after="60" w:line="240" w:lineRule="auto"/>
        <w:jc w:val="both"/>
        <w:rPr>
          <w:rFonts w:eastAsia="Times New Roman"/>
        </w:rPr>
      </w:pPr>
      <w:r>
        <w:rPr>
          <w:rFonts w:ascii="Verdana" w:eastAsia="Times New Roman" w:hAnsi="Verdana"/>
          <w:sz w:val="15"/>
          <w:szCs w:val="15"/>
        </w:rPr>
        <w:t>soggetti la cui facoltà di accesso ai dati è riconosciuta da disposizioni di legge, normativa secondaria e comunitaria;</w:t>
      </w:r>
    </w:p>
    <w:p w:rsidR="00FB3850" w:rsidRDefault="00FB3850" w:rsidP="00FB3850">
      <w:pPr>
        <w:numPr>
          <w:ilvl w:val="0"/>
          <w:numId w:val="14"/>
        </w:numPr>
        <w:spacing w:before="60" w:after="60" w:line="240" w:lineRule="auto"/>
        <w:jc w:val="both"/>
        <w:rPr>
          <w:rFonts w:eastAsia="Times New Roman"/>
        </w:rPr>
      </w:pPr>
      <w:r>
        <w:rPr>
          <w:rFonts w:ascii="Verdana" w:eastAsia="Times New Roman" w:hAnsi="Verdana"/>
          <w:sz w:val="15"/>
          <w:szCs w:val="15"/>
        </w:rPr>
        <w:t>collaboratori, dipendenti, fornitori e consulenti del Parco Oglio Nord, nell'ambito delle relative mansioni e/o di eventuali obblighi contrattuali, compresi i Responsabili dei trattamenti e gli Incaricati, nominati ai sensi del Regolamento 679/2016/UE;</w:t>
      </w:r>
    </w:p>
    <w:p w:rsidR="00FB3850" w:rsidRDefault="00FB3850" w:rsidP="00FB3850">
      <w:pPr>
        <w:numPr>
          <w:ilvl w:val="0"/>
          <w:numId w:val="14"/>
        </w:numPr>
        <w:spacing w:before="60" w:after="60" w:line="240" w:lineRule="auto"/>
        <w:jc w:val="both"/>
        <w:rPr>
          <w:rFonts w:eastAsia="Times New Roman"/>
        </w:rPr>
      </w:pPr>
      <w:r>
        <w:rPr>
          <w:rFonts w:ascii="Verdana" w:eastAsia="Times New Roman" w:hAnsi="Verdana"/>
          <w:sz w:val="15"/>
          <w:szCs w:val="15"/>
        </w:rPr>
        <w:t>persone fisiche e/o giuridiche, pubbliche e/o private, quando la comunicazione risulti necessaria o funzionale allo svolgimento dell’attività del Parco Oglio Nord nei modi e per le finalità sopra illustrate;</w:t>
      </w:r>
    </w:p>
    <w:p w:rsidR="00FB3850" w:rsidRDefault="00FB3850" w:rsidP="00FB3850">
      <w:pPr>
        <w:numPr>
          <w:ilvl w:val="0"/>
          <w:numId w:val="14"/>
        </w:numPr>
        <w:spacing w:before="60" w:after="60" w:line="240" w:lineRule="auto"/>
        <w:jc w:val="both"/>
        <w:rPr>
          <w:rFonts w:eastAsia="Times New Roman"/>
        </w:rPr>
      </w:pPr>
      <w:r>
        <w:rPr>
          <w:rFonts w:ascii="Verdana" w:eastAsia="Times New Roman" w:hAnsi="Verdana"/>
          <w:sz w:val="15"/>
          <w:szCs w:val="15"/>
        </w:rPr>
        <w:t>uffici postali, a spedizionieri e a corrieri per l’invio di documentazione e/o materiale.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 dati personali dell'interessato non vengono in alcun caso diffusi, con tale termine intendendosi il darne conoscenza in qualunque modo ad una pluralità di soggetti indeterminati, fatti salvi gli obblighi di legge.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 dati appartenenti a categorie particolari di cui all’art. 9 del Regolamento UE o relativi a condanne penali e reati ai sensi dell’art. 10 del Regolamento UE dell'interessato possono essere comunicati esclusivamente ai seguenti soggetti, enti od organizzazioni:</w:t>
      </w:r>
    </w:p>
    <w:p w:rsidR="00FB3850" w:rsidRDefault="00FB3850" w:rsidP="00FB3850">
      <w:pPr>
        <w:numPr>
          <w:ilvl w:val="0"/>
          <w:numId w:val="15"/>
        </w:numPr>
        <w:spacing w:before="60" w:after="60" w:line="240" w:lineRule="auto"/>
        <w:jc w:val="both"/>
        <w:rPr>
          <w:rFonts w:eastAsia="Times New Roman"/>
        </w:rPr>
      </w:pPr>
      <w:r>
        <w:rPr>
          <w:rFonts w:ascii="Verdana" w:eastAsia="Times New Roman" w:hAnsi="Verdana"/>
          <w:sz w:val="15"/>
          <w:szCs w:val="15"/>
        </w:rPr>
        <w:lastRenderedPageBreak/>
        <w:t>soggetti la cui facoltà di accesso ai dati è riconosciuta da disposizioni di legge, normativa secondaria, comunitaria;</w:t>
      </w:r>
    </w:p>
    <w:p w:rsidR="00FB3850" w:rsidRDefault="00FB3850" w:rsidP="00FB3850">
      <w:pPr>
        <w:numPr>
          <w:ilvl w:val="0"/>
          <w:numId w:val="15"/>
        </w:numPr>
        <w:spacing w:before="60" w:after="60" w:line="240" w:lineRule="auto"/>
        <w:jc w:val="both"/>
        <w:rPr>
          <w:rFonts w:eastAsia="Times New Roman"/>
        </w:rPr>
      </w:pPr>
      <w:r>
        <w:rPr>
          <w:rFonts w:ascii="Verdana" w:eastAsia="Times New Roman" w:hAnsi="Verdana"/>
          <w:sz w:val="15"/>
          <w:szCs w:val="15"/>
        </w:rPr>
        <w:t>soggetti ai quali la comunicazione dei dati personali e le categorie particolari di dati personali dell’Interessato risulti necessaria o comunque funzionale alla gestione prestazione richiesta nei modi e per le finalità sopra illustrate;</w:t>
      </w:r>
    </w:p>
    <w:p w:rsidR="00FB3850" w:rsidRDefault="00FB3850" w:rsidP="00FB3850">
      <w:pPr>
        <w:numPr>
          <w:ilvl w:val="0"/>
          <w:numId w:val="15"/>
        </w:numPr>
        <w:spacing w:before="60" w:after="60" w:line="240" w:lineRule="auto"/>
        <w:jc w:val="both"/>
        <w:rPr>
          <w:rFonts w:eastAsia="Times New Roman"/>
        </w:rPr>
      </w:pPr>
      <w:r>
        <w:rPr>
          <w:rFonts w:ascii="Verdana" w:eastAsia="Times New Roman" w:hAnsi="Verdana"/>
          <w:sz w:val="15"/>
          <w:szCs w:val="15"/>
        </w:rPr>
        <w:t>uffici postali, a spedizionieri ed a corrieri per l’invio di documentazione e/o materiale.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xml:space="preserve">Le categorie di dati particolari dell'interessato di cui </w:t>
      </w:r>
      <w:r w:rsidR="00EE48B4">
        <w:rPr>
          <w:rFonts w:ascii="Verdana" w:hAnsi="Verdana"/>
          <w:sz w:val="15"/>
          <w:szCs w:val="15"/>
          <w:lang w:val="it-IT"/>
        </w:rPr>
        <w:t>l’Ente</w:t>
      </w:r>
      <w:r>
        <w:rPr>
          <w:rFonts w:ascii="Verdana" w:hAnsi="Verdana"/>
          <w:sz w:val="15"/>
          <w:szCs w:val="15"/>
          <w:lang w:val="it-IT"/>
        </w:rPr>
        <w:t xml:space="preserve"> dovesse venire a conoscenza (a titolo esemplificativo, dati idonei a rivelare lo stato di salute, i certificati relativi ad infortuni sul lavoro, dati relativi all'appartenenza a categorie protette, le convinzioni, politiche, religiose o di altro genere) saranno trattati al solo fine di adempiere agli obbligh</w:t>
      </w:r>
      <w:r>
        <w:rPr>
          <w:rFonts w:ascii="Verdana" w:hAnsi="Verdana"/>
          <w:sz w:val="20"/>
          <w:szCs w:val="20"/>
          <w:lang w:val="it-IT"/>
        </w:rPr>
        <w:t xml:space="preserve">i derivanti dalla legge. </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5. Titolare del trattamento dei dati personali (Art. 13.1.a Regolamento 679/2016/UE)</w:t>
      </w:r>
    </w:p>
    <w:p w:rsidR="00FB3850" w:rsidRPr="00A976EE" w:rsidRDefault="00FB3850" w:rsidP="00FB3850">
      <w:pPr>
        <w:pStyle w:val="NormaleWeb"/>
        <w:spacing w:before="60" w:beforeAutospacing="0" w:after="60" w:afterAutospacing="0"/>
        <w:jc w:val="both"/>
        <w:rPr>
          <w:sz w:val="15"/>
          <w:szCs w:val="15"/>
          <w:lang w:val="it-IT"/>
        </w:rPr>
      </w:pPr>
      <w:r>
        <w:rPr>
          <w:rFonts w:ascii="Verdana" w:hAnsi="Verdana"/>
          <w:sz w:val="15"/>
          <w:szCs w:val="15"/>
          <w:lang w:val="it-IT"/>
        </w:rPr>
        <w:t xml:space="preserve">Il Titolare del trattamento dei dati personali è il Parco Oglio Nord. Alla data odierna ogni informazione inerente il Titolare, congiuntamente all'elenco aggiornato dei Responsabili e degli Amministratori di sistema designati, è reperibile presso la sede del Parco Oglio </w:t>
      </w:r>
      <w:r w:rsidRPr="00A976EE">
        <w:rPr>
          <w:rFonts w:ascii="Verdana" w:hAnsi="Verdana"/>
          <w:sz w:val="15"/>
          <w:szCs w:val="15"/>
          <w:lang w:val="it-IT"/>
        </w:rPr>
        <w:t>Nord in Piazza Garibaldi, 15 - 25034 Orzinuovi (BS).</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6. Data Protection Officer (DPO) / Responsabile della Protezione dei dati (RPD) (Art. 13.1.b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Il Data Protection Officer/Responsabile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0"/>
        <w:gridCol w:w="2913"/>
        <w:gridCol w:w="751"/>
        <w:gridCol w:w="1140"/>
        <w:gridCol w:w="2726"/>
      </w:tblGrid>
      <w:tr w:rsidR="00FB3850">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lang w:val="en-US"/>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FB3850" w:rsidRDefault="00FB3850" w:rsidP="00FB3850">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FB385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FB3850" w:rsidP="00FB3850">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FB3850" w:rsidP="00FB3850">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FB3850" w:rsidP="00FB3850">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FB3850" w:rsidP="00FB3850">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FB3850" w:rsidP="00FB3850">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850" w:rsidRDefault="00894643" w:rsidP="00FB3850">
            <w:pPr>
              <w:spacing w:before="60" w:after="60" w:line="240" w:lineRule="auto"/>
              <w:rPr>
                <w:rFonts w:ascii="Verdana" w:eastAsia="Times New Roman" w:hAnsi="Verdana"/>
                <w:sz w:val="11"/>
                <w:szCs w:val="11"/>
              </w:rPr>
            </w:pPr>
            <w:r>
              <w:rPr>
                <w:rFonts w:ascii="Verdana" w:eastAsia="Times New Roman" w:hAnsi="Verdana"/>
                <w:sz w:val="11"/>
                <w:szCs w:val="11"/>
              </w:rPr>
              <w:t>Taini Annamaria</w:t>
            </w:r>
          </w:p>
        </w:tc>
      </w:tr>
    </w:tbl>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xml:space="preserve">Il Data Protection Officer è reperibile presso la sede municipale del Parco Oglio Nord in Piazza Garibaldi, 15 - 25034 Orzinuovi (BS). In caso di istanze/comunicazione scritte da inviarsi in modalità digitale il Data Protection Officer può essere contattato utilizzando i recapiti istituzionali dell'ente </w:t>
      </w:r>
      <w:r w:rsidR="00A976EE" w:rsidRPr="000B3C73">
        <w:rPr>
          <w:rFonts w:ascii="Verdana" w:hAnsi="Verdana"/>
          <w:sz w:val="15"/>
          <w:szCs w:val="15"/>
          <w:lang w:val="it-IT"/>
        </w:rPr>
        <w:t>(parco.oglionord@pec.regione.lombardia.it)</w:t>
      </w:r>
      <w:bookmarkStart w:id="0" w:name="_GoBack"/>
      <w:bookmarkEnd w:id="0"/>
      <w:r>
        <w:rPr>
          <w:rFonts w:ascii="Verdana" w:hAnsi="Verdana"/>
          <w:sz w:val="15"/>
          <w:szCs w:val="15"/>
          <w:lang w:val="it-IT"/>
        </w:rPr>
        <w:t xml:space="preserve"> indicati sul sito web dell'Ente.</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7. Criteri utilizzati al fine di determinare il periodo di conservazione (Art. 13.2.a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Il Parco Oglio Nord dichiara che i dati personali dell’Interessato oggetto del trattamento saranno conservati per il periodo necessario a rispettare i termini di conservazione stabiliti dal Piano di Conservazione e comunque non superiori a quelli necessari per la gestione dei possibili ricorsi/contenziosi.</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8. Diritti dell’Interessato (Art. 13.2.b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Si comunica che, in qualsiasi momento, l’interessato può esercitare:</w:t>
      </w:r>
    </w:p>
    <w:p w:rsidR="00FB3850" w:rsidRDefault="00FB3850" w:rsidP="00FB3850">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 679/2016/UE, di poter accedere ai propri dati personali;</w:t>
      </w:r>
    </w:p>
    <w:p w:rsidR="00FB3850" w:rsidRDefault="00FB3850" w:rsidP="00FB3850">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 679/2016</w:t>
      </w:r>
      <w:r>
        <w:rPr>
          <w:rFonts w:ascii="Verdana" w:eastAsia="Times New Roman" w:hAnsi="Verdana"/>
          <w:sz w:val="20"/>
          <w:szCs w:val="20"/>
        </w:rPr>
        <w:t>/UE</w:t>
      </w:r>
      <w:r>
        <w:rPr>
          <w:rFonts w:ascii="Verdana" w:eastAsia="Times New Roman" w:hAnsi="Verdana"/>
          <w:sz w:val="15"/>
          <w:szCs w:val="15"/>
        </w:rPr>
        <w:t>, di poter rettificare i propri dati personali, ove quest’ultimo non contrasti con la normativa vigente sulla conservazione dei dati   stessi;</w:t>
      </w:r>
    </w:p>
    <w:p w:rsidR="00FB3850" w:rsidRDefault="00FB3850" w:rsidP="00FB3850">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 679/2016</w:t>
      </w:r>
      <w:r>
        <w:rPr>
          <w:rFonts w:ascii="Verdana" w:eastAsia="Times New Roman" w:hAnsi="Verdana"/>
          <w:sz w:val="20"/>
          <w:szCs w:val="20"/>
        </w:rPr>
        <w:t>/UE</w:t>
      </w:r>
      <w:r>
        <w:rPr>
          <w:rFonts w:ascii="Verdana" w:eastAsia="Times New Roman" w:hAnsi="Verdana"/>
          <w:sz w:val="15"/>
          <w:szCs w:val="15"/>
        </w:rPr>
        <w:t>, di poter cancellare i propri dati personali, ove quest’ultimo non contrasti con la normativa vigente sulla conservazione dei dati stessi;</w:t>
      </w:r>
    </w:p>
    <w:p w:rsidR="00FB3850" w:rsidRDefault="00FB3850" w:rsidP="00FB3850">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 679/2016</w:t>
      </w:r>
      <w:r>
        <w:rPr>
          <w:rFonts w:ascii="Verdana" w:eastAsia="Times New Roman" w:hAnsi="Verdana"/>
          <w:sz w:val="20"/>
          <w:szCs w:val="20"/>
        </w:rPr>
        <w:t>/UE</w:t>
      </w:r>
      <w:r>
        <w:rPr>
          <w:rFonts w:ascii="Verdana" w:eastAsia="Times New Roman" w:hAnsi="Verdana"/>
          <w:sz w:val="15"/>
          <w:szCs w:val="15"/>
        </w:rPr>
        <w:t>, di poter limitare il trattamento dei propri dati personali;</w:t>
      </w:r>
    </w:p>
    <w:p w:rsidR="00FB3850" w:rsidRDefault="00FB3850" w:rsidP="00FB3850">
      <w:pPr>
        <w:numPr>
          <w:ilvl w:val="0"/>
          <w:numId w:val="16"/>
        </w:numPr>
        <w:spacing w:before="60" w:after="60" w:line="240" w:lineRule="auto"/>
        <w:jc w:val="both"/>
        <w:rPr>
          <w:rFonts w:eastAsia="Times New Roman"/>
        </w:rPr>
      </w:pPr>
      <w:r>
        <w:rPr>
          <w:rFonts w:ascii="Verdana" w:eastAsia="Times New Roman" w:hAnsi="Verdana"/>
          <w:sz w:val="15"/>
          <w:szCs w:val="15"/>
        </w:rPr>
        <w:t>diritto di opporsi al trattamento, ex Art. 21 Reg. 679/2016</w:t>
      </w:r>
      <w:r>
        <w:rPr>
          <w:rFonts w:ascii="Verdana" w:eastAsia="Times New Roman" w:hAnsi="Verdana"/>
          <w:sz w:val="20"/>
          <w:szCs w:val="20"/>
        </w:rPr>
        <w:t>/UE</w:t>
      </w:r>
      <w:r>
        <w:rPr>
          <w:rFonts w:ascii="Verdana" w:eastAsia="Times New Roman" w:hAnsi="Verdana"/>
          <w:sz w:val="15"/>
          <w:szCs w:val="15"/>
        </w:rPr>
        <w:t>.</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9. Diritto di presentare reclamo (Art. 13.2.d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Si rende noto all'interessato che ha il diritto di proporre reclamo ad una autorità di controllo (in particolar modo all'Autorità Garante per la protezione dei dati personali). </w:t>
      </w:r>
    </w:p>
    <w:p w:rsidR="00FB3850" w:rsidRDefault="00FB3850" w:rsidP="00FB3850">
      <w:pPr>
        <w:pStyle w:val="NormaleWeb"/>
        <w:spacing w:before="60" w:beforeAutospacing="0" w:after="60" w:afterAutospacing="0"/>
        <w:rPr>
          <w:lang w:val="it-IT"/>
        </w:rPr>
      </w:pPr>
      <w:r>
        <w:rPr>
          <w:rStyle w:val="Enfasigrassetto"/>
          <w:rFonts w:ascii="Verdana" w:hAnsi="Verdana"/>
          <w:sz w:val="15"/>
          <w:szCs w:val="15"/>
          <w:lang w:val="it-IT"/>
        </w:rPr>
        <w:t>10. Fonte da cui hanno origine i dati (Art. 14 Regolamento 679/2016/UE)</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I dati personali che non sono stati ottenuti presso l'interessato, sono acquisiti d'ufficio presso il Parco Oglio Nord o presso altre P.A. o soggetti terzi.</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w:t>
      </w:r>
    </w:p>
    <w:p w:rsidR="00FB3850" w:rsidRDefault="00FB3850" w:rsidP="00FB3850">
      <w:pPr>
        <w:pStyle w:val="NormaleWeb"/>
        <w:spacing w:before="60" w:beforeAutospacing="0" w:after="60" w:afterAutospacing="0"/>
        <w:jc w:val="both"/>
        <w:rPr>
          <w:lang w:val="it-IT"/>
        </w:rPr>
      </w:pPr>
      <w:r>
        <w:rPr>
          <w:rStyle w:val="Enfasigrassetto"/>
          <w:rFonts w:ascii="Verdana" w:hAnsi="Verdana"/>
          <w:sz w:val="15"/>
          <w:szCs w:val="15"/>
          <w:lang w:val="it-IT"/>
        </w:rPr>
        <w:t>Il/la sottoscritto/a (cognome e nome) ....................................................................................................................</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dichiara di aver ricevuto e preso atto dell’informativa di cui agli articoli 13 e 14 del Regolamento 679/2016/UE "General Data Protection Regulation".</w:t>
      </w:r>
    </w:p>
    <w:p w:rsidR="00FB3850" w:rsidRDefault="00FB3850" w:rsidP="00FB3850">
      <w:pPr>
        <w:pStyle w:val="NormaleWeb"/>
        <w:spacing w:before="60" w:beforeAutospacing="0" w:after="60" w:afterAutospacing="0"/>
        <w:jc w:val="both"/>
        <w:rPr>
          <w:lang w:val="it-IT"/>
        </w:rPr>
      </w:pPr>
      <w:r>
        <w:rPr>
          <w:rFonts w:ascii="Verdana" w:hAnsi="Verdana"/>
          <w:sz w:val="15"/>
          <w:szCs w:val="15"/>
          <w:lang w:val="it-IT"/>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2"/>
        <w:gridCol w:w="5102"/>
      </w:tblGrid>
      <w:tr w:rsidR="00FB3850">
        <w:trPr>
          <w:tblCellSpacing w:w="15" w:type="dxa"/>
        </w:trPr>
        <w:tc>
          <w:tcPr>
            <w:tcW w:w="2500" w:type="pct"/>
            <w:vAlign w:val="center"/>
            <w:hideMark/>
          </w:tcPr>
          <w:p w:rsidR="00FB3850" w:rsidRDefault="00FB3850" w:rsidP="00FB3850">
            <w:pPr>
              <w:spacing w:before="60" w:after="60" w:line="240" w:lineRule="auto"/>
              <w:jc w:val="center"/>
              <w:rPr>
                <w:rFonts w:eastAsia="Times New Roman"/>
                <w:lang w:val="en-US"/>
              </w:rPr>
            </w:pPr>
            <w:r>
              <w:rPr>
                <w:rStyle w:val="Enfasigrassetto"/>
                <w:rFonts w:ascii="Verdana" w:eastAsia="Times New Roman" w:hAnsi="Verdana"/>
                <w:sz w:val="15"/>
                <w:szCs w:val="15"/>
              </w:rPr>
              <w:t>Luogo e data ______________________</w:t>
            </w:r>
          </w:p>
        </w:tc>
        <w:tc>
          <w:tcPr>
            <w:tcW w:w="2500" w:type="pct"/>
            <w:vAlign w:val="center"/>
            <w:hideMark/>
          </w:tcPr>
          <w:p w:rsidR="00FB3850" w:rsidRDefault="00FB3850" w:rsidP="00FB3850">
            <w:pPr>
              <w:spacing w:before="60" w:after="60" w:line="240" w:lineRule="auto"/>
              <w:jc w:val="center"/>
              <w:rPr>
                <w:rFonts w:eastAsia="Times New Roman"/>
              </w:rPr>
            </w:pPr>
            <w:r>
              <w:rPr>
                <w:rStyle w:val="Enfasigrassetto"/>
                <w:rFonts w:ascii="Verdana" w:eastAsia="Times New Roman" w:hAnsi="Verdana"/>
                <w:sz w:val="15"/>
                <w:szCs w:val="15"/>
              </w:rPr>
              <w:t>Firma ______________________</w:t>
            </w:r>
          </w:p>
        </w:tc>
      </w:tr>
    </w:tbl>
    <w:p w:rsidR="00FB3850" w:rsidRDefault="00FB3850" w:rsidP="00FB3850">
      <w:pPr>
        <w:spacing w:before="60" w:after="60" w:line="240" w:lineRule="auto"/>
        <w:rPr>
          <w:rFonts w:eastAsia="Times New Roman"/>
        </w:rPr>
      </w:pPr>
    </w:p>
    <w:p w:rsidR="00214BCC" w:rsidRPr="006500A1" w:rsidRDefault="00214BCC" w:rsidP="00FB3850">
      <w:pPr>
        <w:spacing w:before="60" w:after="60" w:line="240" w:lineRule="auto"/>
        <w:rPr>
          <w:rFonts w:ascii="Verdana" w:hAnsi="Verdana"/>
          <w:sz w:val="18"/>
          <w:szCs w:val="18"/>
        </w:rPr>
      </w:pPr>
    </w:p>
    <w:sectPr w:rsidR="00214BCC" w:rsidRPr="006500A1" w:rsidSect="00B63EC5">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50" w:rsidRDefault="00FB3850" w:rsidP="00197148">
      <w:pPr>
        <w:spacing w:after="0" w:line="240" w:lineRule="auto"/>
      </w:pPr>
      <w:r>
        <w:separator/>
      </w:r>
    </w:p>
  </w:endnote>
  <w:endnote w:type="continuationSeparator" w:id="0">
    <w:p w:rsidR="00FB3850" w:rsidRDefault="00FB3850" w:rsidP="0019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A1" w:rsidRPr="006500A1" w:rsidRDefault="006500A1">
    <w:pPr>
      <w:pStyle w:val="Pidipagina"/>
      <w:jc w:val="center"/>
      <w:rPr>
        <w:rFonts w:ascii="Verdana" w:hAnsi="Verdana"/>
        <w:color w:val="4F81BD" w:themeColor="accent1"/>
        <w:sz w:val="18"/>
        <w:szCs w:val="18"/>
      </w:rPr>
    </w:pPr>
    <w:r w:rsidRPr="006500A1">
      <w:rPr>
        <w:rFonts w:ascii="Verdana" w:hAnsi="Verdana"/>
        <w:color w:val="4F81BD" w:themeColor="accent1"/>
        <w:sz w:val="18"/>
        <w:szCs w:val="18"/>
      </w:rPr>
      <w:t xml:space="preserve">Pag.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PAGE  \* Arabic  \* MERGEFORMAT</w:instrText>
    </w:r>
    <w:r w:rsidRPr="006500A1">
      <w:rPr>
        <w:rFonts w:ascii="Verdana" w:hAnsi="Verdana"/>
        <w:color w:val="4F81BD" w:themeColor="accent1"/>
        <w:sz w:val="18"/>
        <w:szCs w:val="18"/>
      </w:rPr>
      <w:fldChar w:fldCharType="separate"/>
    </w:r>
    <w:r w:rsidR="00A976EE">
      <w:rPr>
        <w:rFonts w:ascii="Verdana" w:hAnsi="Verdana"/>
        <w:noProof/>
        <w:color w:val="4F81BD" w:themeColor="accent1"/>
        <w:sz w:val="18"/>
        <w:szCs w:val="18"/>
      </w:rPr>
      <w:t>1</w:t>
    </w:r>
    <w:r w:rsidRPr="006500A1">
      <w:rPr>
        <w:rFonts w:ascii="Verdana" w:hAnsi="Verdana"/>
        <w:color w:val="4F81BD" w:themeColor="accent1"/>
        <w:sz w:val="18"/>
        <w:szCs w:val="18"/>
      </w:rPr>
      <w:fldChar w:fldCharType="end"/>
    </w:r>
    <w:r w:rsidRPr="006500A1">
      <w:rPr>
        <w:rFonts w:ascii="Verdana" w:hAnsi="Verdana"/>
        <w:color w:val="4F81BD" w:themeColor="accent1"/>
        <w:sz w:val="18"/>
        <w:szCs w:val="18"/>
      </w:rPr>
      <w:t xml:space="preserve"> di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NUMPAGES  \* Arabic  \* MERGEFORMAT</w:instrText>
    </w:r>
    <w:r w:rsidRPr="006500A1">
      <w:rPr>
        <w:rFonts w:ascii="Verdana" w:hAnsi="Verdana"/>
        <w:color w:val="4F81BD" w:themeColor="accent1"/>
        <w:sz w:val="18"/>
        <w:szCs w:val="18"/>
      </w:rPr>
      <w:fldChar w:fldCharType="separate"/>
    </w:r>
    <w:r w:rsidR="00A976EE">
      <w:rPr>
        <w:rFonts w:ascii="Verdana" w:hAnsi="Verdana"/>
        <w:noProof/>
        <w:color w:val="4F81BD" w:themeColor="accent1"/>
        <w:sz w:val="18"/>
        <w:szCs w:val="18"/>
      </w:rPr>
      <w:t>2</w:t>
    </w:r>
    <w:r w:rsidRPr="006500A1">
      <w:rPr>
        <w:rFonts w:ascii="Verdana" w:hAnsi="Verdana"/>
        <w:color w:val="4F81BD" w:themeColor="accent1"/>
        <w:sz w:val="18"/>
        <w:szCs w:val="18"/>
      </w:rPr>
      <w:fldChar w:fldCharType="end"/>
    </w:r>
  </w:p>
  <w:p w:rsidR="00197148" w:rsidRPr="00197148" w:rsidRDefault="00197148" w:rsidP="00985322">
    <w:pPr>
      <w:pStyle w:val="Pidipagina"/>
      <w:tabs>
        <w:tab w:val="clear" w:pos="9638"/>
        <w:tab w:val="right" w:pos="9639"/>
      </w:tabs>
      <w:jc w:val="right"/>
      <w:rPr>
        <w:rFonts w:ascii="Tahoma" w:hAnsi="Tahoma" w:cs="Tahom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50" w:rsidRDefault="00FB3850" w:rsidP="00197148">
      <w:pPr>
        <w:spacing w:after="0" w:line="240" w:lineRule="auto"/>
      </w:pPr>
      <w:r>
        <w:separator/>
      </w:r>
    </w:p>
  </w:footnote>
  <w:footnote w:type="continuationSeparator" w:id="0">
    <w:p w:rsidR="00FB3850" w:rsidRDefault="00FB3850" w:rsidP="0019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0A" w:rsidRPr="00770070" w:rsidRDefault="00A62F0A" w:rsidP="00A62F0A">
    <w:pPr>
      <w:pStyle w:val="Intestazione"/>
      <w:jc w:val="center"/>
      <w:rPr>
        <w:rFonts w:ascii="Comic Sans MS" w:hAnsi="Comic Sans MS"/>
        <w:b/>
        <w:sz w:val="56"/>
        <w:szCs w:val="56"/>
      </w:rPr>
    </w:pPr>
    <w:r w:rsidRPr="00770070">
      <w:rPr>
        <w:rFonts w:ascii="Comic Sans MS" w:hAnsi="Comic Sans MS"/>
        <w:noProof/>
        <w:sz w:val="56"/>
        <w:szCs w:val="56"/>
        <w:lang w:eastAsia="it-IT"/>
      </w:rPr>
      <w:drawing>
        <wp:anchor distT="0" distB="0" distL="114300" distR="114300" simplePos="0" relativeHeight="251657216" behindDoc="0" locked="0" layoutInCell="1" allowOverlap="1" wp14:anchorId="2F4C5207" wp14:editId="7C6DAC6E">
          <wp:simplePos x="0" y="0"/>
          <wp:positionH relativeFrom="column">
            <wp:posOffset>457200</wp:posOffset>
          </wp:positionH>
          <wp:positionV relativeFrom="paragraph">
            <wp:posOffset>-228600</wp:posOffset>
          </wp:positionV>
          <wp:extent cx="1143000" cy="914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56"/>
        <w:szCs w:val="56"/>
      </w:rPr>
      <w:t xml:space="preserve">          </w:t>
    </w:r>
    <w:bookmarkStart w:id="1" w:name="_Hlk63955133"/>
    <w:r w:rsidRPr="00770070">
      <w:rPr>
        <w:rFonts w:ascii="Comic Sans MS" w:hAnsi="Comic Sans MS"/>
        <w:b/>
        <w:sz w:val="56"/>
        <w:szCs w:val="56"/>
      </w:rPr>
      <w:t>PARCO OGLIO NORD</w:t>
    </w:r>
  </w:p>
  <w:p w:rsidR="00197148" w:rsidRPr="004A45FD" w:rsidRDefault="00A62F0A" w:rsidP="004A45FD">
    <w:pPr>
      <w:pStyle w:val="Intestazione"/>
      <w:jc w:val="center"/>
      <w:rPr>
        <w:rFonts w:ascii="Comic Sans MS" w:hAnsi="Comic Sans MS"/>
        <w:i/>
      </w:rPr>
    </w:pPr>
    <w:r>
      <w:rPr>
        <w:rFonts w:ascii="Comic Sans MS" w:hAnsi="Comic Sans MS"/>
        <w:i/>
      </w:rPr>
      <w:t xml:space="preserve">                              </w:t>
    </w:r>
    <w:r w:rsidRPr="001B6E35">
      <w:rPr>
        <w:rFonts w:ascii="Comic Sans MS" w:hAnsi="Comic Sans MS"/>
        <w:i/>
      </w:rPr>
      <w:t>ENTE DI DIRITTO PUBBLICO</w:t>
    </w:r>
    <w:bookmarkEnd w:id="1"/>
    <w:r w:rsidRPr="00A62F0A">
      <w:rPr>
        <w:rFonts w:ascii="Comic Sans MS" w:hAnsi="Comic Sans MS"/>
        <w:noProof/>
        <w:sz w:val="28"/>
        <w:szCs w:val="28"/>
        <w:lang w:eastAsia="it-IT"/>
      </w:rPr>
      <mc:AlternateContent>
        <mc:Choice Requires="wps">
          <w:drawing>
            <wp:anchor distT="0" distB="0" distL="114300" distR="114300" simplePos="0" relativeHeight="251663360" behindDoc="0" locked="0" layoutInCell="1" allowOverlap="1" wp14:anchorId="1DF3AA51" wp14:editId="6D4E1CD8">
              <wp:simplePos x="0" y="0"/>
              <wp:positionH relativeFrom="column">
                <wp:posOffset>-4816475</wp:posOffset>
              </wp:positionH>
              <wp:positionV relativeFrom="paragraph">
                <wp:posOffset>3325495</wp:posOffset>
              </wp:positionV>
              <wp:extent cx="9097010" cy="21717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7010" cy="217170"/>
                      </a:xfrm>
                      <a:prstGeom prst="rect">
                        <a:avLst/>
                      </a:prstGeom>
                      <a:extLst>
                        <a:ext uri="{AF507438-7753-43E0-B8FC-AC1667EBCBE1}">
                          <a14:hiddenEffects xmlns:a14="http://schemas.microsoft.com/office/drawing/2010/main">
                            <a:effectLst/>
                          </a14:hiddenEffects>
                        </a:ext>
                      </a:extLst>
                    </wps:spPr>
                    <wps:txb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F3AA51" id="_x0000_t202" coordsize="21600,21600" o:spt="202" path="m,l,21600r21600,l21600,xe">
              <v:stroke joinstyle="miter"/>
              <v:path gradientshapeok="t" o:connecttype="rect"/>
            </v:shapetype>
            <v:shape id="Casella di testo 1" o:spid="_x0000_s1026" type="#_x0000_t202" style="position:absolute;left:0;text-align:left;margin-left:-379.25pt;margin-top:261.85pt;width:716.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" filled="f" stroked="f">
              <o:lock v:ext="edit" shapetype="t"/>
              <v:textbo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v:textbox>
              <w10:wrap type="square"/>
            </v:shape>
          </w:pict>
        </mc:Fallback>
      </mc:AlternateContent>
    </w:r>
  </w:p>
  <w:p w:rsidR="00A62F0A" w:rsidRPr="00A62F0A" w:rsidRDefault="00A62F0A" w:rsidP="00197148">
    <w:pPr>
      <w:pStyle w:val="Intestazione"/>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72"/>
    <w:multiLevelType w:val="multilevel"/>
    <w:tmpl w:val="B63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3A02EF"/>
    <w:multiLevelType w:val="hybridMultilevel"/>
    <w:tmpl w:val="52724E1E"/>
    <w:lvl w:ilvl="0" w:tplc="2FDA16A6">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3" w15:restartNumberingAfterBreak="0">
    <w:nsid w:val="1E5C728E"/>
    <w:multiLevelType w:val="multilevel"/>
    <w:tmpl w:val="02D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B5ADF"/>
    <w:multiLevelType w:val="hybridMultilevel"/>
    <w:tmpl w:val="D1241386"/>
    <w:lvl w:ilvl="0" w:tplc="7D629FFE">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15:restartNumberingAfterBreak="0">
    <w:nsid w:val="2CB73211"/>
    <w:multiLevelType w:val="multilevel"/>
    <w:tmpl w:val="DF3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344B8"/>
    <w:multiLevelType w:val="hybridMultilevel"/>
    <w:tmpl w:val="368E6036"/>
    <w:lvl w:ilvl="0" w:tplc="5D586F3E">
      <w:start w:val="1"/>
      <w:numFmt w:val="lowerLetter"/>
      <w:lvlText w:val="%1)"/>
      <w:lvlJc w:val="left"/>
      <w:pPr>
        <w:ind w:left="1230" w:hanging="360"/>
      </w:pPr>
      <w:rPr>
        <w:rFonts w:hint="default"/>
        <w:b w:val="0"/>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7" w15:restartNumberingAfterBreak="0">
    <w:nsid w:val="2FEF20C8"/>
    <w:multiLevelType w:val="multilevel"/>
    <w:tmpl w:val="7C5A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61993"/>
    <w:multiLevelType w:val="multilevel"/>
    <w:tmpl w:val="AEC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42692"/>
    <w:multiLevelType w:val="multilevel"/>
    <w:tmpl w:val="E98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E4E4F"/>
    <w:multiLevelType w:val="hybridMultilevel"/>
    <w:tmpl w:val="550E6414"/>
    <w:lvl w:ilvl="0" w:tplc="F064DD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25741"/>
    <w:multiLevelType w:val="hybridMultilevel"/>
    <w:tmpl w:val="56348726"/>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443A13"/>
    <w:multiLevelType w:val="multilevel"/>
    <w:tmpl w:val="37E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045AB"/>
    <w:multiLevelType w:val="hybridMultilevel"/>
    <w:tmpl w:val="C45CAC00"/>
    <w:lvl w:ilvl="0" w:tplc="1D2A200C">
      <w:start w:val="1"/>
      <w:numFmt w:val="bullet"/>
      <w:lvlText w:val=""/>
      <w:lvlJc w:val="left"/>
      <w:pPr>
        <w:ind w:left="1230" w:hanging="360"/>
      </w:pPr>
      <w:rPr>
        <w:rFonts w:ascii="Symbol" w:hAnsi="Symbol" w:hint="default"/>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4" w15:restartNumberingAfterBreak="0">
    <w:nsid w:val="6BD04A2A"/>
    <w:multiLevelType w:val="hybridMultilevel"/>
    <w:tmpl w:val="2904DFAE"/>
    <w:lvl w:ilvl="0" w:tplc="E96C5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4304CE"/>
    <w:multiLevelType w:val="hybridMultilevel"/>
    <w:tmpl w:val="1640F3B2"/>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3"/>
  </w:num>
  <w:num w:numId="5">
    <w:abstractNumId w:val="6"/>
  </w:num>
  <w:num w:numId="6">
    <w:abstractNumId w:val="4"/>
  </w:num>
  <w:num w:numId="7">
    <w:abstractNumId w:val="2"/>
  </w:num>
  <w:num w:numId="8">
    <w:abstractNumId w:val="1"/>
  </w:num>
  <w:num w:numId="9">
    <w:abstractNumId w:val="11"/>
  </w:num>
  <w:num w:numId="10">
    <w:abstractNumId w:val="3"/>
  </w:num>
  <w:num w:numId="11">
    <w:abstractNumId w:val="9"/>
  </w:num>
  <w:num w:numId="12">
    <w:abstractNumId w:val="8"/>
  </w:num>
  <w:num w:numId="13">
    <w:abstractNumId w:val="12"/>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1"/>
    <w:rsid w:val="00006621"/>
    <w:rsid w:val="000133A1"/>
    <w:rsid w:val="000A0EC5"/>
    <w:rsid w:val="000F0325"/>
    <w:rsid w:val="00105227"/>
    <w:rsid w:val="00166B57"/>
    <w:rsid w:val="00177245"/>
    <w:rsid w:val="00197148"/>
    <w:rsid w:val="001B6BBD"/>
    <w:rsid w:val="00203898"/>
    <w:rsid w:val="00214BCC"/>
    <w:rsid w:val="002568DF"/>
    <w:rsid w:val="0028227D"/>
    <w:rsid w:val="002C692F"/>
    <w:rsid w:val="002F7A55"/>
    <w:rsid w:val="00326193"/>
    <w:rsid w:val="00336FF1"/>
    <w:rsid w:val="003436FB"/>
    <w:rsid w:val="00390B74"/>
    <w:rsid w:val="00393F93"/>
    <w:rsid w:val="003A60FB"/>
    <w:rsid w:val="003A68EA"/>
    <w:rsid w:val="003F576A"/>
    <w:rsid w:val="00492EEA"/>
    <w:rsid w:val="004A45FD"/>
    <w:rsid w:val="004F11BB"/>
    <w:rsid w:val="0053541B"/>
    <w:rsid w:val="005C7425"/>
    <w:rsid w:val="005F0D91"/>
    <w:rsid w:val="005F658F"/>
    <w:rsid w:val="00611911"/>
    <w:rsid w:val="00612755"/>
    <w:rsid w:val="006435AC"/>
    <w:rsid w:val="006500A1"/>
    <w:rsid w:val="006B1BCE"/>
    <w:rsid w:val="00735494"/>
    <w:rsid w:val="007523EC"/>
    <w:rsid w:val="0078200F"/>
    <w:rsid w:val="007C6C5F"/>
    <w:rsid w:val="007C6C95"/>
    <w:rsid w:val="00886484"/>
    <w:rsid w:val="00894643"/>
    <w:rsid w:val="008A696E"/>
    <w:rsid w:val="008E498D"/>
    <w:rsid w:val="0096464D"/>
    <w:rsid w:val="00970D8A"/>
    <w:rsid w:val="00985322"/>
    <w:rsid w:val="009D4A17"/>
    <w:rsid w:val="009D5741"/>
    <w:rsid w:val="009E36BA"/>
    <w:rsid w:val="00A07D1C"/>
    <w:rsid w:val="00A5564C"/>
    <w:rsid w:val="00A62F0A"/>
    <w:rsid w:val="00A976EE"/>
    <w:rsid w:val="00AB61B4"/>
    <w:rsid w:val="00AF3E42"/>
    <w:rsid w:val="00B63EC5"/>
    <w:rsid w:val="00B971AF"/>
    <w:rsid w:val="00BC6C7C"/>
    <w:rsid w:val="00BF208C"/>
    <w:rsid w:val="00C00B93"/>
    <w:rsid w:val="00C4065C"/>
    <w:rsid w:val="00C8619F"/>
    <w:rsid w:val="00CD78A7"/>
    <w:rsid w:val="00D11D32"/>
    <w:rsid w:val="00D21A21"/>
    <w:rsid w:val="00D6066B"/>
    <w:rsid w:val="00D62EFF"/>
    <w:rsid w:val="00D966FF"/>
    <w:rsid w:val="00DD1B88"/>
    <w:rsid w:val="00E11EAE"/>
    <w:rsid w:val="00E45E96"/>
    <w:rsid w:val="00E65CF3"/>
    <w:rsid w:val="00E74BD7"/>
    <w:rsid w:val="00ED6BC1"/>
    <w:rsid w:val="00EE48B4"/>
    <w:rsid w:val="00EF11B9"/>
    <w:rsid w:val="00EF2AB6"/>
    <w:rsid w:val="00F221C4"/>
    <w:rsid w:val="00F421A2"/>
    <w:rsid w:val="00F557A4"/>
    <w:rsid w:val="00FB3850"/>
    <w:rsid w:val="00FC322E"/>
    <w:rsid w:val="00FD023E"/>
    <w:rsid w:val="00FE5C48"/>
    <w:rsid w:val="00FE61C6"/>
    <w:rsid w:val="00FF71E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BAE07E"/>
  <w15:docId w15:val="{AC493787-E337-4028-9FC6-A34D63E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AB6"/>
    <w:pPr>
      <w:ind w:left="720"/>
      <w:contextualSpacing/>
    </w:pPr>
  </w:style>
  <w:style w:type="character" w:styleId="Collegamentoipertestuale">
    <w:name w:val="Hyperlink"/>
    <w:basedOn w:val="Carpredefinitoparagrafo"/>
    <w:uiPriority w:val="99"/>
    <w:unhideWhenUsed/>
    <w:rsid w:val="001B6BBD"/>
    <w:rPr>
      <w:color w:val="0000FF" w:themeColor="hyperlink"/>
      <w:u w:val="single"/>
    </w:rPr>
  </w:style>
  <w:style w:type="paragraph" w:styleId="Intestazione">
    <w:name w:val="header"/>
    <w:basedOn w:val="Normale"/>
    <w:link w:val="IntestazioneCarattere"/>
    <w:unhideWhenUsed/>
    <w:rsid w:val="00197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7148"/>
  </w:style>
  <w:style w:type="paragraph" w:styleId="Pidipagina">
    <w:name w:val="footer"/>
    <w:basedOn w:val="Normale"/>
    <w:link w:val="PidipaginaCarattere"/>
    <w:uiPriority w:val="99"/>
    <w:unhideWhenUsed/>
    <w:rsid w:val="00197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48"/>
  </w:style>
  <w:style w:type="paragraph" w:styleId="Testofumetto">
    <w:name w:val="Balloon Text"/>
    <w:basedOn w:val="Normale"/>
    <w:link w:val="TestofumettoCarattere"/>
    <w:uiPriority w:val="99"/>
    <w:semiHidden/>
    <w:unhideWhenUsed/>
    <w:rsid w:val="00197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148"/>
    <w:rPr>
      <w:rFonts w:ascii="Tahoma" w:hAnsi="Tahoma" w:cs="Tahoma"/>
      <w:sz w:val="16"/>
      <w:szCs w:val="16"/>
    </w:rPr>
  </w:style>
  <w:style w:type="paragraph" w:styleId="Nessunaspaziatura">
    <w:name w:val="No Spacing"/>
    <w:uiPriority w:val="1"/>
    <w:qFormat/>
    <w:rsid w:val="00FC322E"/>
    <w:pPr>
      <w:spacing w:after="0" w:line="240" w:lineRule="auto"/>
    </w:pPr>
  </w:style>
  <w:style w:type="paragraph" w:styleId="Testonormale">
    <w:name w:val="Plain Text"/>
    <w:basedOn w:val="Normale"/>
    <w:link w:val="TestonormaleCarattere"/>
    <w:uiPriority w:val="99"/>
    <w:unhideWhenUsed/>
    <w:rsid w:val="00A62F0A"/>
    <w:pPr>
      <w:spacing w:after="0" w:line="240" w:lineRule="auto"/>
    </w:pPr>
    <w:rPr>
      <w:rFonts w:ascii="Calibri" w:eastAsia="Calibri" w:hAnsi="Calibri" w:cs="Times New Roman"/>
      <w:szCs w:val="21"/>
      <w:lang w:eastAsia="en-US"/>
    </w:rPr>
  </w:style>
  <w:style w:type="character" w:customStyle="1" w:styleId="TestonormaleCarattere">
    <w:name w:val="Testo normale Carattere"/>
    <w:basedOn w:val="Carpredefinitoparagrafo"/>
    <w:link w:val="Testonormale"/>
    <w:uiPriority w:val="99"/>
    <w:rsid w:val="00A62F0A"/>
    <w:rPr>
      <w:rFonts w:ascii="Calibri" w:eastAsia="Calibri" w:hAnsi="Calibri" w:cs="Times New Roman"/>
      <w:szCs w:val="21"/>
      <w:lang w:eastAsia="en-US"/>
    </w:rPr>
  </w:style>
  <w:style w:type="paragraph" w:styleId="NormaleWeb">
    <w:name w:val="Normal (Web)"/>
    <w:basedOn w:val="Normale"/>
    <w:uiPriority w:val="99"/>
    <w:unhideWhenUsed/>
    <w:rsid w:val="00FB3850"/>
    <w:pPr>
      <w:spacing w:before="100" w:beforeAutospacing="1" w:after="100" w:afterAutospacing="1" w:line="240" w:lineRule="auto"/>
    </w:pPr>
    <w:rPr>
      <w:rFonts w:ascii="Times New Roman" w:hAnsi="Times New Roman" w:cs="Times New Roman"/>
      <w:sz w:val="24"/>
      <w:szCs w:val="24"/>
      <w:lang w:val="en-US" w:eastAsia="en-US"/>
    </w:rPr>
  </w:style>
  <w:style w:type="character" w:styleId="Enfasigrassetto">
    <w:name w:val="Strong"/>
    <w:basedOn w:val="Carpredefinitoparagrafo"/>
    <w:uiPriority w:val="22"/>
    <w:qFormat/>
    <w:rsid w:val="00FB3850"/>
    <w:rPr>
      <w:b/>
      <w:bCs/>
    </w:rPr>
  </w:style>
  <w:style w:type="character" w:styleId="Enfasicorsivo">
    <w:name w:val="Emphasis"/>
    <w:basedOn w:val="Carpredefinitoparagrafo"/>
    <w:uiPriority w:val="20"/>
    <w:qFormat/>
    <w:rsid w:val="00FB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MuaSysAdminUser</dc:creator>
  <cp:lastModifiedBy>Asia Dissertori</cp:lastModifiedBy>
  <cp:revision>6</cp:revision>
  <cp:lastPrinted>2021-02-11T16:00:00Z</cp:lastPrinted>
  <dcterms:created xsi:type="dcterms:W3CDTF">2023-09-11T07:06:00Z</dcterms:created>
  <dcterms:modified xsi:type="dcterms:W3CDTF">2024-01-22T11:53:00Z</dcterms:modified>
</cp:coreProperties>
</file>